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0F93" w14:textId="440C5DB8" w:rsidR="00D81342" w:rsidRPr="006D6E42" w:rsidRDefault="00D81342">
      <w:pPr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 xml:space="preserve">11 августа 2020 г. в 10:00 на базе Центра «Мой бизнес. Кузбасс» Инспекцией </w:t>
      </w:r>
      <w:proofErr w:type="spellStart"/>
      <w:r w:rsidRPr="006D6E42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6D6E42">
        <w:rPr>
          <w:rFonts w:ascii="Times New Roman" w:hAnsi="Times New Roman" w:cs="Times New Roman"/>
          <w:sz w:val="28"/>
          <w:szCs w:val="28"/>
        </w:rPr>
        <w:t xml:space="preserve"> Кузбасса планируется проведение публичных обсуждений</w:t>
      </w:r>
      <w:r w:rsidR="006D6E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6E42">
        <w:rPr>
          <w:rFonts w:ascii="Times New Roman" w:hAnsi="Times New Roman" w:cs="Times New Roman"/>
          <w:sz w:val="28"/>
          <w:szCs w:val="28"/>
        </w:rPr>
        <w:t xml:space="preserve"> в формате «вопрос-ответ»: </w:t>
      </w:r>
    </w:p>
    <w:p w14:paraId="7D976CFB" w14:textId="10484770" w:rsidR="00D81342" w:rsidRPr="006D6E42" w:rsidRDefault="00D81342" w:rsidP="006D6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«Региональный государственный строительный надзор на территории Кемеровской области-Кузбасса» («вопрос-ответ»), продолжительность — 1 час</w:t>
      </w:r>
      <w:r w:rsidR="006D6E42">
        <w:rPr>
          <w:rFonts w:ascii="Times New Roman" w:hAnsi="Times New Roman" w:cs="Times New Roman"/>
          <w:sz w:val="28"/>
          <w:szCs w:val="28"/>
        </w:rPr>
        <w:t>:</w:t>
      </w:r>
    </w:p>
    <w:p w14:paraId="353CD7D0" w14:textId="77777777" w:rsidR="00D81342" w:rsidRPr="006D6E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spellStart"/>
      <w:r w:rsidRPr="006D6E42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6D6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01F80" w14:textId="77777777" w:rsidR="00D81342" w:rsidRPr="006D6E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- Меры административного воздействия, применяемые в случае нарушения градостроительного законодательства</w:t>
      </w:r>
    </w:p>
    <w:p w14:paraId="233562A5" w14:textId="78730996" w:rsidR="00D81342" w:rsidRPr="006D6E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- Результаты правопримените</w:t>
      </w:r>
      <w:r w:rsidRPr="006D6E42">
        <w:rPr>
          <w:rFonts w:ascii="Times New Roman" w:hAnsi="Times New Roman" w:cs="Times New Roman"/>
          <w:sz w:val="28"/>
          <w:szCs w:val="28"/>
        </w:rPr>
        <w:t>л</w:t>
      </w:r>
      <w:r w:rsidRPr="006D6E42">
        <w:rPr>
          <w:rFonts w:ascii="Times New Roman" w:hAnsi="Times New Roman" w:cs="Times New Roman"/>
          <w:sz w:val="28"/>
          <w:szCs w:val="28"/>
        </w:rPr>
        <w:t>ьной практики</w:t>
      </w:r>
    </w:p>
    <w:p w14:paraId="52161235" w14:textId="77777777" w:rsidR="00D81342" w:rsidRPr="006D6E42" w:rsidRDefault="00D81342" w:rsidP="00D81342">
      <w:pPr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552EC" w14:textId="7416CB06" w:rsidR="00D81342" w:rsidRPr="006D6E42" w:rsidRDefault="00D81342" w:rsidP="006D6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«Региональный государственный контроль (надзор) в сфере долевого строительства в Кузбассе. Теория и практика» («вопрос-ответ»), продолжительность — 1 час</w:t>
      </w:r>
      <w:r w:rsidR="006D6E42">
        <w:rPr>
          <w:rFonts w:ascii="Times New Roman" w:hAnsi="Times New Roman" w:cs="Times New Roman"/>
          <w:sz w:val="28"/>
          <w:szCs w:val="28"/>
        </w:rPr>
        <w:t>:</w:t>
      </w:r>
    </w:p>
    <w:p w14:paraId="340AEF24" w14:textId="77777777" w:rsidR="00D81342" w:rsidRPr="006D6E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- Изменения в законодательстве о долевом строительстве</w:t>
      </w:r>
    </w:p>
    <w:p w14:paraId="228515E4" w14:textId="77777777" w:rsidR="00D81342" w:rsidRPr="006D6E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 xml:space="preserve">- Административные правонарушения в сфере долевого строительства и </w:t>
      </w:r>
      <w:proofErr w:type="gramStart"/>
      <w:r w:rsidRPr="006D6E42">
        <w:rPr>
          <w:rFonts w:ascii="Times New Roman" w:hAnsi="Times New Roman" w:cs="Times New Roman"/>
          <w:sz w:val="28"/>
          <w:szCs w:val="28"/>
        </w:rPr>
        <w:t>предусмотренная  за</w:t>
      </w:r>
      <w:proofErr w:type="gramEnd"/>
      <w:r w:rsidRPr="006D6E42">
        <w:rPr>
          <w:rFonts w:ascii="Times New Roman" w:hAnsi="Times New Roman" w:cs="Times New Roman"/>
          <w:sz w:val="28"/>
          <w:szCs w:val="28"/>
        </w:rPr>
        <w:t xml:space="preserve"> них ответственность </w:t>
      </w:r>
    </w:p>
    <w:p w14:paraId="2C8B0320" w14:textId="3E230D50" w:rsidR="00D81342" w:rsidRDefault="00D81342" w:rsidP="00D81342">
      <w:pPr>
        <w:ind w:left="709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>- Меры поддержки застройщиков, привлекающих денежные средства граждан, в период пандемии</w:t>
      </w:r>
      <w:r w:rsidRPr="006D6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29332" w14:textId="77777777" w:rsidR="006D6E42" w:rsidRPr="006D6E42" w:rsidRDefault="006D6E42" w:rsidP="00D81342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266B7ECB" w14:textId="3B18B6A1" w:rsidR="00D81342" w:rsidRPr="006D6E42" w:rsidRDefault="00D81342" w:rsidP="006D6E42">
      <w:pPr>
        <w:jc w:val="both"/>
        <w:rPr>
          <w:rFonts w:ascii="Times New Roman" w:hAnsi="Times New Roman" w:cs="Times New Roman"/>
          <w:sz w:val="28"/>
          <w:szCs w:val="28"/>
        </w:rPr>
      </w:pPr>
      <w:r w:rsidRPr="006D6E4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D6E42" w:rsidRPr="006D6E42">
        <w:rPr>
          <w:rFonts w:ascii="Times New Roman" w:hAnsi="Times New Roman" w:cs="Times New Roman"/>
          <w:sz w:val="28"/>
          <w:szCs w:val="28"/>
        </w:rPr>
        <w:t>необходимостью соблюдения профилактических эпидемиологических мер публичные обсуждения</w:t>
      </w:r>
      <w:r w:rsidRPr="006D6E42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6D6E42" w:rsidRPr="006D6E42">
        <w:rPr>
          <w:rFonts w:ascii="Times New Roman" w:hAnsi="Times New Roman" w:cs="Times New Roman"/>
          <w:sz w:val="28"/>
          <w:szCs w:val="28"/>
        </w:rPr>
        <w:t>у</w:t>
      </w:r>
      <w:r w:rsidRPr="006D6E42">
        <w:rPr>
          <w:rFonts w:ascii="Times New Roman" w:hAnsi="Times New Roman" w:cs="Times New Roman"/>
          <w:sz w:val="28"/>
          <w:szCs w:val="28"/>
        </w:rPr>
        <w:t xml:space="preserve">т в </w:t>
      </w:r>
      <w:r w:rsidRPr="006D6E42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6D6E42">
        <w:rPr>
          <w:rFonts w:ascii="Times New Roman" w:hAnsi="Times New Roman" w:cs="Times New Roman"/>
          <w:sz w:val="28"/>
          <w:szCs w:val="28"/>
        </w:rPr>
        <w:t>онлайн.</w:t>
      </w:r>
    </w:p>
    <w:p w14:paraId="4FA3CF77" w14:textId="04EBFA21" w:rsidR="005A6BE0" w:rsidRPr="006D6E42" w:rsidRDefault="005A6BE0" w:rsidP="00D81342">
      <w:pPr>
        <w:rPr>
          <w:rFonts w:ascii="Times New Roman" w:hAnsi="Times New Roman" w:cs="Times New Roman"/>
          <w:sz w:val="28"/>
          <w:szCs w:val="28"/>
        </w:rPr>
      </w:pPr>
    </w:p>
    <w:sectPr w:rsidR="005A6BE0" w:rsidRPr="006D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013DE"/>
    <w:multiLevelType w:val="hybridMultilevel"/>
    <w:tmpl w:val="9740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0"/>
    <w:rsid w:val="005A6BE0"/>
    <w:rsid w:val="006D6E42"/>
    <w:rsid w:val="00D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996"/>
  <w15:chartTrackingRefBased/>
  <w15:docId w15:val="{3F343A6C-80AE-40EA-A5A2-F3A5A812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</dc:creator>
  <cp:keywords/>
  <dc:description/>
  <cp:lastModifiedBy>Бобкова Екатерина</cp:lastModifiedBy>
  <cp:revision>2</cp:revision>
  <cp:lastPrinted>2020-07-13T09:07:00Z</cp:lastPrinted>
  <dcterms:created xsi:type="dcterms:W3CDTF">2020-07-13T08:52:00Z</dcterms:created>
  <dcterms:modified xsi:type="dcterms:W3CDTF">2020-07-13T09:09:00Z</dcterms:modified>
</cp:coreProperties>
</file>