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83" w:rsidRPr="002B4601" w:rsidRDefault="00943F83" w:rsidP="00943F83">
      <w:pPr>
        <w:pStyle w:val="1"/>
        <w:tabs>
          <w:tab w:val="left" w:pos="709"/>
          <w:tab w:val="left" w:pos="4536"/>
          <w:tab w:val="left" w:pos="4678"/>
          <w:tab w:val="left" w:pos="5103"/>
          <w:tab w:val="left" w:pos="5245"/>
        </w:tabs>
        <w:spacing w:before="0"/>
        <w:ind w:left="4678"/>
        <w:jc w:val="right"/>
        <w:rPr>
          <w:rFonts w:ascii="PT Astra Serif" w:hAnsi="PT Astra Serif"/>
          <w:i/>
          <w:color w:val="auto"/>
        </w:rPr>
      </w:pPr>
      <w:r>
        <w:rPr>
          <w:rFonts w:ascii="PT Astra Serif" w:hAnsi="PT Astra Serif"/>
          <w:i/>
          <w:color w:val="auto"/>
        </w:rPr>
        <w:t>Проект от 29</w:t>
      </w:r>
      <w:r w:rsidRPr="002B4601">
        <w:rPr>
          <w:rFonts w:ascii="PT Astra Serif" w:hAnsi="PT Astra Serif"/>
          <w:i/>
          <w:color w:val="auto"/>
        </w:rPr>
        <w:t xml:space="preserve"> сентября 2021 года</w:t>
      </w:r>
    </w:p>
    <w:p w:rsidR="00A91585" w:rsidRDefault="00A91585" w:rsidP="00A9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D6E" w:rsidRPr="00A91585" w:rsidRDefault="00474D6E" w:rsidP="00A9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943"/>
        <w:gridCol w:w="6804"/>
      </w:tblGrid>
      <w:tr w:rsidR="00A91585" w:rsidRPr="00A91585" w:rsidTr="00577DCE">
        <w:trPr>
          <w:trHeight w:val="1047"/>
        </w:trPr>
        <w:tc>
          <w:tcPr>
            <w:tcW w:w="2943" w:type="dxa"/>
          </w:tcPr>
          <w:p w:rsidR="00A91585" w:rsidRPr="00A91585" w:rsidRDefault="00A91585" w:rsidP="00A9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585" w:rsidRPr="00A91585" w:rsidRDefault="00A91585" w:rsidP="00A9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1585" w:rsidRPr="00A91585" w:rsidRDefault="00E21BB8" w:rsidP="00E21BB8">
            <w:pPr>
              <w:keepNext/>
              <w:tabs>
                <w:tab w:val="num" w:pos="0"/>
              </w:tabs>
              <w:overflowPunct w:val="0"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</w:t>
            </w:r>
            <w:r w:rsidR="0070316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УТВЕРЖДЕНО</w:t>
            </w:r>
          </w:p>
          <w:p w:rsidR="00A91585" w:rsidRPr="00A91585" w:rsidRDefault="00A91585" w:rsidP="00A91585">
            <w:pPr>
              <w:keepNext/>
              <w:tabs>
                <w:tab w:val="num" w:pos="0"/>
              </w:tabs>
              <w:overflowPunct w:val="0"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5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         </w:t>
            </w:r>
            <w:r w:rsidR="00E21BB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A915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приказ</w:t>
            </w:r>
            <w:r w:rsidR="00E21BB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ом</w:t>
            </w:r>
            <w:r w:rsidR="00336D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915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Инспекции</w:t>
            </w:r>
          </w:p>
          <w:p w:rsidR="00A91585" w:rsidRPr="00A91585" w:rsidRDefault="00A91585" w:rsidP="00A91585">
            <w:pPr>
              <w:keepNext/>
              <w:tabs>
                <w:tab w:val="num" w:pos="0"/>
              </w:tabs>
              <w:overflowPunct w:val="0"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5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государственного строительного </w:t>
            </w:r>
          </w:p>
          <w:p w:rsidR="00A91585" w:rsidRPr="00A91585" w:rsidRDefault="00A91585" w:rsidP="00A91585">
            <w:pPr>
              <w:keepNext/>
              <w:tabs>
                <w:tab w:val="num" w:pos="0"/>
              </w:tabs>
              <w:overflowPunct w:val="0"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5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               надзора Кузбасса</w:t>
            </w:r>
          </w:p>
          <w:p w:rsidR="00A91585" w:rsidRPr="00A91585" w:rsidRDefault="00A91585" w:rsidP="00A91585">
            <w:pPr>
              <w:keepNext/>
              <w:tabs>
                <w:tab w:val="num" w:pos="0"/>
              </w:tabs>
              <w:overflowPunct w:val="0"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5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       от____________ № _____</w:t>
            </w:r>
          </w:p>
          <w:p w:rsidR="00A91585" w:rsidRPr="00A91585" w:rsidRDefault="00A91585" w:rsidP="00A91585">
            <w:pPr>
              <w:keepNext/>
              <w:tabs>
                <w:tab w:val="num" w:pos="0"/>
              </w:tabs>
              <w:overflowPunct w:val="0"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A91585" w:rsidRDefault="00A91585" w:rsidP="00A91585">
      <w:pPr>
        <w:widowControl w:val="0"/>
        <w:jc w:val="center"/>
        <w:rPr>
          <w:b/>
        </w:rPr>
      </w:pPr>
    </w:p>
    <w:p w:rsidR="009D33EC" w:rsidRDefault="009D33EC" w:rsidP="00E21BB8">
      <w:pPr>
        <w:pStyle w:val="a6"/>
        <w:shd w:val="clear" w:color="auto" w:fill="FFFFFF"/>
        <w:spacing w:before="0" w:beforeAutospacing="0" w:after="0" w:afterAutospacing="0"/>
        <w:ind w:right="1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ПРОГРАММА</w:t>
      </w:r>
      <w:r w:rsidR="00E21BB8" w:rsidRPr="0065758B">
        <w:rPr>
          <w:rFonts w:ascii="PT Astra Serif" w:hAnsi="PT Astra Serif"/>
          <w:b/>
          <w:sz w:val="28"/>
          <w:szCs w:val="28"/>
        </w:rPr>
        <w:t xml:space="preserve"> </w:t>
      </w:r>
    </w:p>
    <w:p w:rsidR="00E21BB8" w:rsidRPr="0065758B" w:rsidRDefault="00E21BB8" w:rsidP="00E21BB8">
      <w:pPr>
        <w:pStyle w:val="a6"/>
        <w:shd w:val="clear" w:color="auto" w:fill="FFFFFF"/>
        <w:spacing w:before="0" w:beforeAutospacing="0" w:after="0" w:afterAutospacing="0"/>
        <w:ind w:right="16"/>
        <w:jc w:val="center"/>
        <w:rPr>
          <w:rFonts w:ascii="PT Astra Serif" w:hAnsi="PT Astra Serif"/>
          <w:bCs/>
          <w:sz w:val="28"/>
          <w:szCs w:val="28"/>
          <w:lang w:bidi="he-IL"/>
        </w:rPr>
      </w:pPr>
      <w:r w:rsidRPr="0065758B">
        <w:rPr>
          <w:rFonts w:ascii="PT Astra Serif" w:hAnsi="PT Astra Serif"/>
          <w:b/>
          <w:sz w:val="28"/>
          <w:szCs w:val="28"/>
        </w:rPr>
        <w:t>профилактики рисков</w:t>
      </w:r>
      <w:r w:rsidR="009D33EC">
        <w:rPr>
          <w:rFonts w:ascii="PT Astra Serif" w:hAnsi="PT Astra Serif"/>
          <w:b/>
          <w:sz w:val="28"/>
          <w:szCs w:val="28"/>
        </w:rPr>
        <w:t xml:space="preserve"> </w:t>
      </w:r>
      <w:r w:rsidRPr="0065758B">
        <w:rPr>
          <w:rFonts w:ascii="PT Astra Serif" w:hAnsi="PT Astra Serif"/>
          <w:b/>
          <w:sz w:val="28"/>
          <w:szCs w:val="28"/>
        </w:rPr>
        <w:t xml:space="preserve">причинения вреда (ущерба) охраняемым законом ценностям </w:t>
      </w:r>
      <w:r w:rsidRPr="00972CC9">
        <w:rPr>
          <w:rFonts w:ascii="PT Astra Serif" w:hAnsi="PT Astra Serif"/>
          <w:b/>
          <w:sz w:val="28"/>
          <w:szCs w:val="28"/>
        </w:rPr>
        <w:t xml:space="preserve">на 2022 год при осуществлении регионального государственного </w:t>
      </w:r>
      <w:r>
        <w:rPr>
          <w:rFonts w:ascii="PT Astra Serif" w:hAnsi="PT Astra Serif"/>
          <w:b/>
          <w:bCs/>
          <w:sz w:val="28"/>
          <w:szCs w:val="28"/>
          <w:lang w:bidi="he-IL"/>
        </w:rPr>
        <w:t>строительного надзора</w:t>
      </w:r>
      <w:r w:rsidRPr="0065758B">
        <w:rPr>
          <w:rFonts w:ascii="PT Astra Serif" w:hAnsi="PT Astra Serif"/>
          <w:sz w:val="28"/>
          <w:szCs w:val="28"/>
        </w:rPr>
        <w:t xml:space="preserve"> </w:t>
      </w:r>
    </w:p>
    <w:p w:rsidR="00E21BB8" w:rsidRDefault="00E21BB8" w:rsidP="00E21BB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21BB8" w:rsidRDefault="00E21BB8" w:rsidP="00E21BB8">
      <w:pPr>
        <w:pStyle w:val="Defaul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65758B">
        <w:rPr>
          <w:rFonts w:ascii="PT Astra Serif" w:hAnsi="PT Astra Serif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BB8" w:rsidRPr="00BB642F" w:rsidRDefault="00E21BB8" w:rsidP="00E21B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2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Кемеровской области - Кузбасса</w:t>
      </w:r>
      <w:r w:rsidRPr="00BB642F">
        <w:rPr>
          <w:rFonts w:ascii="PT Astra Serif" w:hAnsi="PT Astra Serif"/>
          <w:sz w:val="28"/>
          <w:szCs w:val="28"/>
        </w:rPr>
        <w:t xml:space="preserve"> </w:t>
      </w:r>
      <w:r w:rsidR="00E5772E">
        <w:rPr>
          <w:rFonts w:ascii="PT Astra Serif" w:hAnsi="PT Astra Serif"/>
          <w:sz w:val="28"/>
          <w:szCs w:val="28"/>
        </w:rPr>
        <w:t xml:space="preserve">Инспекцией государственного строительного надзора Кузбасса (далее – инспекция) </w:t>
      </w:r>
      <w:r w:rsidRPr="00BB6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региональный государственный строительный надзор при строительстве объектов капитального строительства, указанных в части 1 статьи 54 Градостроительного кодекса Российской Федерации.</w:t>
      </w:r>
      <w:r w:rsidR="00E5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BB8" w:rsidRPr="005B0F27" w:rsidRDefault="00E21BB8" w:rsidP="00E21BB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5B0F27">
        <w:rPr>
          <w:rFonts w:ascii="PT Astra Serif" w:hAnsi="PT Astra Serif"/>
          <w:sz w:val="28"/>
          <w:szCs w:val="28"/>
        </w:rPr>
        <w:t>Предметом государственного строительного надзора в отношении объектов капитального строительства, указанных в части 1 статьи 54 Градостроительного кодекса РФ, является проверка:</w:t>
      </w:r>
    </w:p>
    <w:p w:rsidR="00E21BB8" w:rsidRPr="005B0F27" w:rsidRDefault="00E21BB8" w:rsidP="00E21BB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5B0F27">
        <w:rPr>
          <w:rFonts w:ascii="PT Astra Serif" w:hAnsi="PT Astra Serif"/>
          <w:sz w:val="28"/>
          <w:szCs w:val="28"/>
        </w:rPr>
        <w:t>1) соответствия выполн</w:t>
      </w:r>
      <w:r>
        <w:rPr>
          <w:rFonts w:ascii="PT Astra Serif" w:hAnsi="PT Astra Serif"/>
          <w:sz w:val="28"/>
          <w:szCs w:val="28"/>
        </w:rPr>
        <w:t>яемых</w:t>
      </w:r>
      <w:r w:rsidRPr="005B0F27">
        <w:rPr>
          <w:rFonts w:ascii="PT Astra Serif" w:hAnsi="PT Astra Serif"/>
          <w:sz w:val="28"/>
          <w:szCs w:val="28"/>
        </w:rPr>
        <w:t xml:space="preserve"> работ и применяемых строительных материалов </w:t>
      </w:r>
      <w:r>
        <w:rPr>
          <w:rFonts w:ascii="PT Astra Serif" w:hAnsi="PT Astra Serif"/>
          <w:sz w:val="28"/>
          <w:szCs w:val="28"/>
        </w:rPr>
        <w:t xml:space="preserve">и изделий </w:t>
      </w:r>
      <w:r w:rsidRPr="005B0F27">
        <w:rPr>
          <w:rFonts w:ascii="PT Astra Serif" w:hAnsi="PT Astra Serif"/>
          <w:sz w:val="28"/>
          <w:szCs w:val="28"/>
        </w:rPr>
        <w:t xml:space="preserve">в процессе строительства, реконструкции объекта капитального строительства, а также результатов таких работ требованиям </w:t>
      </w:r>
      <w:r>
        <w:rPr>
          <w:rFonts w:ascii="PT Astra Serif" w:hAnsi="PT Astra Serif"/>
          <w:sz w:val="28"/>
          <w:szCs w:val="28"/>
        </w:rPr>
        <w:t xml:space="preserve">утвержденной в соответствии с частями 15, 15.2 и 15.3 статьи 48 Градостроительного кодекса Российской федерации </w:t>
      </w:r>
      <w:r w:rsidRPr="005B0F27">
        <w:rPr>
          <w:rFonts w:ascii="PT Astra Serif" w:hAnsi="PT Astra Serif"/>
          <w:sz w:val="28"/>
          <w:szCs w:val="28"/>
        </w:rPr>
        <w:t xml:space="preserve">проектной документации </w:t>
      </w:r>
      <w:r>
        <w:rPr>
          <w:rFonts w:ascii="PT Astra Serif" w:hAnsi="PT Astra Serif"/>
          <w:sz w:val="28"/>
          <w:szCs w:val="28"/>
        </w:rPr>
        <w:t>(</w:t>
      </w:r>
      <w:r w:rsidRPr="005B0F27">
        <w:rPr>
          <w:rFonts w:ascii="PT Astra Serif" w:hAnsi="PT Astra Serif"/>
          <w:sz w:val="28"/>
          <w:szCs w:val="28"/>
        </w:rPr>
        <w:t xml:space="preserve">в том числе </w:t>
      </w:r>
      <w:r>
        <w:rPr>
          <w:rFonts w:ascii="PT Astra Serif" w:hAnsi="PT Astra Serif"/>
          <w:sz w:val="28"/>
          <w:szCs w:val="28"/>
        </w:rPr>
        <w:t xml:space="preserve">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 </w:t>
      </w:r>
      <w:proofErr w:type="gramStart"/>
      <w:r>
        <w:rPr>
          <w:rFonts w:ascii="PT Astra Serif" w:hAnsi="PT Astra Serif"/>
          <w:sz w:val="28"/>
          <w:szCs w:val="28"/>
        </w:rPr>
        <w:t>и(</w:t>
      </w:r>
      <w:proofErr w:type="gramEnd"/>
      <w:r>
        <w:rPr>
          <w:rFonts w:ascii="PT Astra Serif" w:hAnsi="PT Astra Serif"/>
          <w:sz w:val="28"/>
          <w:szCs w:val="28"/>
        </w:rPr>
        <w:t>или) информационной модели (в случае, если формирование и ведение информационной модели являются обязательными)</w:t>
      </w:r>
      <w:r w:rsidRPr="005B0F27">
        <w:rPr>
          <w:rFonts w:ascii="PT Astra Serif" w:hAnsi="PT Astra Serif"/>
          <w:sz w:val="28"/>
          <w:szCs w:val="28"/>
        </w:rPr>
        <w:t>;</w:t>
      </w:r>
    </w:p>
    <w:p w:rsidR="00E21BB8" w:rsidRPr="005B0F27" w:rsidRDefault="00E21BB8" w:rsidP="00E21BB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5B0F27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 xml:space="preserve">требования </w:t>
      </w:r>
      <w:r w:rsidRPr="005B0F27">
        <w:rPr>
          <w:rFonts w:ascii="PT Astra Serif" w:hAnsi="PT Astra Serif"/>
          <w:sz w:val="28"/>
          <w:szCs w:val="28"/>
        </w:rPr>
        <w:t>наличия разрешения на строительство;</w:t>
      </w:r>
    </w:p>
    <w:p w:rsidR="00E21BB8" w:rsidRDefault="00E21BB8" w:rsidP="00E21BB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5B0F27">
        <w:rPr>
          <w:rFonts w:ascii="PT Astra Serif" w:hAnsi="PT Astra Serif"/>
          <w:sz w:val="28"/>
          <w:szCs w:val="28"/>
        </w:rPr>
        <w:t xml:space="preserve">3) требований, установленных частями 2 и 3.1 статьи </w:t>
      </w:r>
      <w:r>
        <w:rPr>
          <w:rFonts w:ascii="PT Astra Serif" w:hAnsi="PT Astra Serif"/>
          <w:sz w:val="28"/>
          <w:szCs w:val="28"/>
        </w:rPr>
        <w:t>52 Градостроительного кодекса Российской Федерации;</w:t>
      </w:r>
    </w:p>
    <w:p w:rsidR="00E21BB8" w:rsidRDefault="00E21BB8" w:rsidP="00E21BB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5B0F27">
        <w:rPr>
          <w:rFonts w:ascii="PT Astra Serif" w:hAnsi="PT Astra Serif"/>
          <w:sz w:val="28"/>
          <w:szCs w:val="28"/>
        </w:rPr>
        <w:t>требований, установленных част</w:t>
      </w:r>
      <w:r>
        <w:rPr>
          <w:rFonts w:ascii="PT Astra Serif" w:hAnsi="PT Astra Serif"/>
          <w:sz w:val="28"/>
          <w:szCs w:val="28"/>
        </w:rPr>
        <w:t>ью</w:t>
      </w:r>
      <w:r w:rsidRPr="005B0F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</w:t>
      </w:r>
      <w:r w:rsidRPr="005B0F27">
        <w:rPr>
          <w:rFonts w:ascii="PT Astra Serif" w:hAnsi="PT Astra Serif"/>
          <w:sz w:val="28"/>
          <w:szCs w:val="28"/>
        </w:rPr>
        <w:t xml:space="preserve"> статьи </w:t>
      </w:r>
      <w:r>
        <w:rPr>
          <w:rFonts w:ascii="PT Astra Serif" w:hAnsi="PT Astra Serif"/>
          <w:sz w:val="28"/>
          <w:szCs w:val="28"/>
        </w:rPr>
        <w:t>52 Градостроительного кодекса Российской Федерации к обеспечению консервации объекта капитального строительства;</w:t>
      </w:r>
    </w:p>
    <w:p w:rsidR="00E21BB8" w:rsidRPr="005B0F27" w:rsidRDefault="00E21BB8" w:rsidP="00E21BB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5) требований к порядку осуществления строительного контроля, установленных Градостроительным кодексом Российской Федерации, иными нормативными правовыми актами</w:t>
      </w:r>
      <w:r w:rsidRPr="005B0F27">
        <w:rPr>
          <w:rFonts w:ascii="PT Astra Serif" w:hAnsi="PT Astra Serif"/>
          <w:sz w:val="28"/>
          <w:szCs w:val="28"/>
        </w:rPr>
        <w:t>.</w:t>
      </w:r>
    </w:p>
    <w:p w:rsidR="00E21BB8" w:rsidRPr="00BB642F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642F">
        <w:rPr>
          <w:rFonts w:ascii="PT Astra Serif" w:hAnsi="PT Astra Serif" w:cs="PT Astra Serif"/>
          <w:sz w:val="28"/>
          <w:szCs w:val="28"/>
        </w:rPr>
        <w:t>В случаях, предусмотренных частью 2 статьи 54 Градостроительного кодекса Российской Федерации, предмет регионального государственного строительного надзора установлен в части 4 статьи 54 Градостроительного кодекса Российской Федерации.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Региональный государственный строительный надзор осуществляется посредством проведения контрольных (надзорных) мероприятий по основаниям, предусмотренным пунктами 1, 3-6 части 1 статьи 57 Закона              № 248-ФЗ в соответствии с программой проверок.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F677E">
        <w:rPr>
          <w:rFonts w:ascii="Times New Roman" w:hAnsi="Times New Roman" w:cs="Times New Roman"/>
          <w:sz w:val="28"/>
          <w:szCs w:val="28"/>
        </w:rPr>
        <w:t>Оценка соответствия объектов капитального строительства проводится в виде выездных проверок на основании утвержденных программ проведения проверок, а также по извещениям от застройщика (технического заказчика) об окончании строительства в соответствии с частью 16 статьи 54 Градостроительного кодекса Российской Федерации.</w:t>
      </w:r>
    </w:p>
    <w:p w:rsidR="00E21BB8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65758B">
        <w:rPr>
          <w:rFonts w:ascii="PT Astra Serif" w:hAnsi="PT Astra Serif"/>
          <w:sz w:val="28"/>
          <w:szCs w:val="28"/>
        </w:rPr>
        <w:t xml:space="preserve">ри осуществлении регионального государственного </w:t>
      </w:r>
      <w:r>
        <w:rPr>
          <w:rFonts w:ascii="PT Astra Serif" w:hAnsi="PT Astra Serif"/>
          <w:sz w:val="28"/>
          <w:szCs w:val="28"/>
        </w:rPr>
        <w:t xml:space="preserve">строительного </w:t>
      </w:r>
      <w:r w:rsidRPr="0065758B">
        <w:rPr>
          <w:rFonts w:ascii="PT Astra Serif" w:hAnsi="PT Astra Serif"/>
          <w:sz w:val="28"/>
          <w:szCs w:val="28"/>
        </w:rPr>
        <w:t xml:space="preserve">надзора плановые контрольные (надзорные) мероприятия не проводятся. </w:t>
      </w:r>
    </w:p>
    <w:p w:rsidR="00E21BB8" w:rsidRPr="00427EFD" w:rsidRDefault="00E21BB8" w:rsidP="00E21BB8">
      <w:pPr>
        <w:pStyle w:val="1"/>
        <w:shd w:val="clear" w:color="auto" w:fill="FFFFFF"/>
        <w:spacing w:before="0" w:line="300" w:lineRule="atLeast"/>
        <w:ind w:firstLine="708"/>
        <w:jc w:val="both"/>
        <w:rPr>
          <w:rFonts w:ascii="PT Astra Serif" w:hAnsi="PT Astra Serif"/>
          <w:b w:val="0"/>
          <w:color w:val="auto"/>
        </w:rPr>
      </w:pPr>
      <w:r w:rsidRPr="00427EFD">
        <w:rPr>
          <w:rFonts w:ascii="PT Astra Serif" w:hAnsi="PT Astra Serif"/>
          <w:b w:val="0"/>
          <w:color w:val="auto"/>
        </w:rPr>
        <w:t>Контролируемыми лицами пр</w:t>
      </w:r>
      <w:r>
        <w:rPr>
          <w:rFonts w:ascii="PT Astra Serif" w:hAnsi="PT Astra Serif"/>
          <w:b w:val="0"/>
          <w:color w:val="auto"/>
        </w:rPr>
        <w:t>и</w:t>
      </w:r>
      <w:r w:rsidRPr="00427EFD">
        <w:rPr>
          <w:rFonts w:ascii="PT Astra Serif" w:hAnsi="PT Astra Serif"/>
          <w:b w:val="0"/>
          <w:color w:val="auto"/>
        </w:rPr>
        <w:t xml:space="preserve"> проведении надзорных мероприятий являются участники строительного процесса: застройщики, технические заказчики, лица, осуществляющие строительство, строительный контроль на объектах капитального строительства (</w:t>
      </w:r>
      <w:r>
        <w:rPr>
          <w:rFonts w:ascii="PT Astra Serif" w:hAnsi="PT Astra Serif"/>
          <w:b w:val="0"/>
          <w:color w:val="auto"/>
        </w:rPr>
        <w:t>далее – контролируемые лица).</w:t>
      </w:r>
    </w:p>
    <w:p w:rsidR="00145787" w:rsidRPr="00145787" w:rsidRDefault="00145787" w:rsidP="0014578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45787">
        <w:rPr>
          <w:rFonts w:ascii="PT Astra Serif" w:hAnsi="PT Astra Serif"/>
          <w:sz w:val="28"/>
          <w:szCs w:val="28"/>
        </w:rPr>
        <w:t xml:space="preserve">В течение первого полугодия  2021 года на территории Кемеровской области – Кузбасса </w:t>
      </w:r>
      <w:r>
        <w:rPr>
          <w:rFonts w:ascii="PT Astra Serif" w:hAnsi="PT Astra Serif"/>
          <w:sz w:val="28"/>
          <w:szCs w:val="28"/>
        </w:rPr>
        <w:t>И</w:t>
      </w:r>
      <w:r w:rsidRPr="00145787">
        <w:rPr>
          <w:rFonts w:ascii="PT Astra Serif" w:hAnsi="PT Astra Serif"/>
          <w:sz w:val="28"/>
          <w:szCs w:val="28"/>
        </w:rPr>
        <w:t>нспекцией осуществлялся региональный государственный строительный надзор при строительстве и реконструкции 440 объектов.</w:t>
      </w:r>
      <w:r>
        <w:rPr>
          <w:rFonts w:ascii="PT Astra Serif" w:hAnsi="PT Astra Serif"/>
          <w:sz w:val="28"/>
          <w:szCs w:val="28"/>
        </w:rPr>
        <w:t xml:space="preserve"> </w:t>
      </w:r>
      <w:r w:rsidRPr="00145787">
        <w:rPr>
          <w:rFonts w:ascii="PT Astra Serif" w:hAnsi="PT Astra Serif"/>
          <w:sz w:val="28"/>
          <w:szCs w:val="28"/>
        </w:rPr>
        <w:t xml:space="preserve">По результатам проведенных контрольных (надзорных) мероприятий в </w:t>
      </w:r>
      <w:r>
        <w:rPr>
          <w:rFonts w:ascii="PT Astra Serif" w:hAnsi="PT Astra Serif"/>
          <w:sz w:val="28"/>
          <w:szCs w:val="28"/>
        </w:rPr>
        <w:t xml:space="preserve">первом полугодии </w:t>
      </w:r>
      <w:r w:rsidRPr="00145787">
        <w:rPr>
          <w:rFonts w:ascii="PT Astra Serif" w:hAnsi="PT Astra Serif"/>
          <w:sz w:val="28"/>
          <w:szCs w:val="28"/>
        </w:rPr>
        <w:t>2021 год</w:t>
      </w:r>
      <w:r>
        <w:rPr>
          <w:rFonts w:ascii="PT Astra Serif" w:hAnsi="PT Astra Serif"/>
          <w:sz w:val="28"/>
          <w:szCs w:val="28"/>
        </w:rPr>
        <w:t>а</w:t>
      </w:r>
      <w:r w:rsidRPr="00145787">
        <w:rPr>
          <w:rFonts w:ascii="PT Astra Serif" w:hAnsi="PT Astra Serif"/>
          <w:sz w:val="28"/>
          <w:szCs w:val="28"/>
        </w:rPr>
        <w:t>:</w:t>
      </w:r>
    </w:p>
    <w:p w:rsidR="00145787" w:rsidRPr="00145787" w:rsidRDefault="00145787" w:rsidP="0014578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45787">
        <w:rPr>
          <w:rFonts w:ascii="PT Astra Serif" w:hAnsi="PT Astra Serif"/>
          <w:sz w:val="28"/>
          <w:szCs w:val="28"/>
        </w:rPr>
        <w:t>- проведено 943 проверки;</w:t>
      </w:r>
    </w:p>
    <w:p w:rsidR="00145787" w:rsidRPr="00145787" w:rsidRDefault="00145787" w:rsidP="0014578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45787">
        <w:rPr>
          <w:rFonts w:ascii="PT Astra Serif" w:hAnsi="PT Astra Serif"/>
          <w:sz w:val="28"/>
          <w:szCs w:val="28"/>
        </w:rPr>
        <w:t>- выдано 70  предписаний об устранении выявленных нарушений;</w:t>
      </w:r>
    </w:p>
    <w:p w:rsidR="00145787" w:rsidRPr="00145787" w:rsidRDefault="00145787" w:rsidP="0014578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45787">
        <w:rPr>
          <w:rFonts w:ascii="PT Astra Serif" w:hAnsi="PT Astra Serif"/>
          <w:sz w:val="28"/>
          <w:szCs w:val="28"/>
        </w:rPr>
        <w:t xml:space="preserve">- возбуждено 156 дел об административных правонарушениях; </w:t>
      </w:r>
    </w:p>
    <w:p w:rsidR="00145787" w:rsidRPr="00145787" w:rsidRDefault="00145787" w:rsidP="0014578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45787">
        <w:rPr>
          <w:rFonts w:ascii="PT Astra Serif" w:hAnsi="PT Astra Serif"/>
          <w:sz w:val="28"/>
          <w:szCs w:val="28"/>
        </w:rPr>
        <w:t xml:space="preserve">- вынесены 156 постановлений о привлечении к административной ответственности (в том числе по ст. 9.4 КоАП РФ – 52 постановления, по ст. 9.5 КоАП РФ - 69 постановлений, по ст. 9.5.1 КоАП РФ - 1 постановление, по ч. 6 ст. 19.5 КоАП РФ – 10 постановлений, по ст. 19.7 КоАП РФ – 9 постановлений, по ст. 20.25 КоАП РФ – 15 постановлений). </w:t>
      </w:r>
      <w:proofErr w:type="gramEnd"/>
    </w:p>
    <w:p w:rsidR="00145787" w:rsidRDefault="00145787" w:rsidP="0014578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45787">
        <w:rPr>
          <w:rFonts w:ascii="PT Astra Serif" w:hAnsi="PT Astra Serif"/>
          <w:sz w:val="28"/>
          <w:szCs w:val="28"/>
        </w:rPr>
        <w:t>За период с 01 января по 30 июня 2021 года выдано 46 заключения о соответствии построенных и реконструированных объектов требованиям проектной документации, и  по 27 объектам капитального строительства государственный строительный надзор был прекращен.</w:t>
      </w:r>
    </w:p>
    <w:p w:rsidR="00145787" w:rsidRPr="009E5199" w:rsidRDefault="00265F05" w:rsidP="0014578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9E5199">
        <w:rPr>
          <w:rFonts w:ascii="PT Astra Serif" w:hAnsi="PT Astra Serif"/>
          <w:sz w:val="28"/>
          <w:szCs w:val="28"/>
        </w:rPr>
        <w:t>еализованы ведомственные программы профилактики нарушени</w:t>
      </w:r>
      <w:r>
        <w:rPr>
          <w:rFonts w:ascii="PT Astra Serif" w:hAnsi="PT Astra Serif"/>
          <w:sz w:val="28"/>
          <w:szCs w:val="28"/>
        </w:rPr>
        <w:t>й обязательных требований на 2021 год, утвержденные п</w:t>
      </w:r>
      <w:r w:rsidR="00145787" w:rsidRPr="00145787">
        <w:rPr>
          <w:rFonts w:ascii="PT Astra Serif" w:hAnsi="PT Astra Serif"/>
          <w:sz w:val="28"/>
          <w:szCs w:val="28"/>
        </w:rPr>
        <w:t>риказ</w:t>
      </w:r>
      <w:r w:rsidR="00145787">
        <w:rPr>
          <w:rFonts w:ascii="PT Astra Serif" w:hAnsi="PT Astra Serif"/>
          <w:sz w:val="28"/>
          <w:szCs w:val="28"/>
        </w:rPr>
        <w:t>ом</w:t>
      </w:r>
      <w:r w:rsidR="00145787" w:rsidRPr="00145787">
        <w:rPr>
          <w:rFonts w:ascii="PT Astra Serif" w:hAnsi="PT Astra Serif"/>
          <w:sz w:val="28"/>
          <w:szCs w:val="28"/>
        </w:rPr>
        <w:t xml:space="preserve"> </w:t>
      </w:r>
      <w:r w:rsidR="00145787">
        <w:rPr>
          <w:rFonts w:ascii="PT Astra Serif" w:hAnsi="PT Astra Serif"/>
          <w:sz w:val="28"/>
          <w:szCs w:val="28"/>
        </w:rPr>
        <w:t>И</w:t>
      </w:r>
      <w:r w:rsidR="00145787" w:rsidRPr="00145787">
        <w:rPr>
          <w:rFonts w:ascii="PT Astra Serif" w:hAnsi="PT Astra Serif"/>
          <w:sz w:val="28"/>
          <w:szCs w:val="28"/>
        </w:rPr>
        <w:t xml:space="preserve">нспекции </w:t>
      </w:r>
      <w:r>
        <w:rPr>
          <w:rFonts w:ascii="PT Astra Serif" w:hAnsi="PT Astra Serif"/>
          <w:sz w:val="28"/>
          <w:szCs w:val="28"/>
        </w:rPr>
        <w:t xml:space="preserve">    </w:t>
      </w:r>
      <w:r w:rsidR="00145787" w:rsidRPr="00145787">
        <w:rPr>
          <w:rFonts w:ascii="PT Astra Serif" w:hAnsi="PT Astra Serif"/>
          <w:sz w:val="28"/>
          <w:szCs w:val="28"/>
        </w:rPr>
        <w:t xml:space="preserve">№ 7-ОС от 01.02.2021 </w:t>
      </w:r>
      <w:r w:rsidR="00145787">
        <w:rPr>
          <w:rFonts w:ascii="PT Astra Serif" w:hAnsi="PT Astra Serif"/>
          <w:sz w:val="28"/>
          <w:szCs w:val="28"/>
        </w:rPr>
        <w:t>«</w:t>
      </w:r>
      <w:r w:rsidR="00145787" w:rsidRPr="00145787">
        <w:rPr>
          <w:rFonts w:ascii="PT Astra Serif" w:hAnsi="PT Astra Serif"/>
          <w:sz w:val="28"/>
          <w:szCs w:val="28"/>
        </w:rPr>
        <w:t xml:space="preserve">Об утверждении Программы профилактики нарушений обязательных требований в области регионального государственного строительного надзора, а также государственного контроля </w:t>
      </w:r>
      <w:r w:rsidR="00145787" w:rsidRPr="00145787">
        <w:rPr>
          <w:rFonts w:ascii="PT Astra Serif" w:hAnsi="PT Astra Serif"/>
          <w:sz w:val="28"/>
          <w:szCs w:val="28"/>
        </w:rPr>
        <w:lastRenderedPageBreak/>
        <w:t>(надзора) в области долевого строительства многоквартирных домов и (или) иных объектов недвижимости</w:t>
      </w:r>
      <w:r w:rsidR="0014578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E272A2">
        <w:rPr>
          <w:rFonts w:ascii="PT Astra Serif" w:hAnsi="PT Astra Serif"/>
          <w:sz w:val="28"/>
          <w:szCs w:val="28"/>
        </w:rPr>
        <w:t>Типичными нарушениями, выявляемыми в ходе проведения контрольных</w:t>
      </w:r>
      <w:r w:rsidRPr="0065758B">
        <w:rPr>
          <w:rFonts w:ascii="PT Astra Serif" w:hAnsi="PT Astra Serif"/>
          <w:sz w:val="28"/>
          <w:szCs w:val="28"/>
        </w:rPr>
        <w:t xml:space="preserve"> (надзорных) мероприятий </w:t>
      </w:r>
      <w:r>
        <w:rPr>
          <w:rFonts w:ascii="PT Astra Serif" w:hAnsi="PT Astra Serif"/>
          <w:sz w:val="28"/>
          <w:szCs w:val="28"/>
        </w:rPr>
        <w:t>является</w:t>
      </w:r>
      <w:r w:rsidRPr="006575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несоблюдение требований проектной документации в ходе строительства</w:t>
      </w:r>
      <w:r w:rsidRPr="0065758B">
        <w:rPr>
          <w:rFonts w:ascii="PT Astra Serif" w:hAnsi="PT Astra Serif"/>
          <w:sz w:val="28"/>
          <w:szCs w:val="28"/>
        </w:rPr>
        <w:t xml:space="preserve">.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Основные рекомендации по проведению мероприятий, направленных на устранении условий и причин совершения массовых нарушений обязательных требований: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изучение требований</w:t>
      </w:r>
      <w:r w:rsidRPr="0065758B">
        <w:rPr>
          <w:rFonts w:ascii="PT Astra Serif" w:hAnsi="PT Astra Serif"/>
          <w:sz w:val="28"/>
          <w:szCs w:val="28"/>
        </w:rPr>
        <w:t xml:space="preserve"> основных нормативно-правовых актов в </w:t>
      </w:r>
      <w:r>
        <w:rPr>
          <w:rFonts w:ascii="PT Astra Serif" w:hAnsi="PT Astra Serif"/>
          <w:sz w:val="28"/>
          <w:szCs w:val="28"/>
        </w:rPr>
        <w:t>области строительства;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2) своевременное </w:t>
      </w:r>
      <w:r>
        <w:rPr>
          <w:rFonts w:ascii="PT Astra Serif" w:hAnsi="PT Astra Serif"/>
          <w:sz w:val="28"/>
          <w:szCs w:val="28"/>
        </w:rPr>
        <w:t>внесение изменений в проектную документацию в порядке, установленном действующим законодательством</w:t>
      </w:r>
      <w:r w:rsidRPr="0065758B">
        <w:rPr>
          <w:rFonts w:ascii="PT Astra Serif" w:hAnsi="PT Astra Serif"/>
          <w:sz w:val="28"/>
          <w:szCs w:val="28"/>
        </w:rPr>
        <w:t>;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3) ознакомление с </w:t>
      </w:r>
      <w:r>
        <w:rPr>
          <w:rFonts w:ascii="PT Astra Serif" w:hAnsi="PT Astra Serif"/>
          <w:sz w:val="28"/>
          <w:szCs w:val="28"/>
        </w:rPr>
        <w:t xml:space="preserve">результатами обобщения правоприменительной практики, ежегодно размещенными на официальном сайте </w:t>
      </w:r>
      <w:r w:rsidR="00E5772E">
        <w:rPr>
          <w:rFonts w:ascii="PT Astra Serif" w:hAnsi="PT Astra Serif"/>
          <w:sz w:val="28"/>
          <w:szCs w:val="28"/>
        </w:rPr>
        <w:t>Инспекции</w:t>
      </w:r>
      <w:r>
        <w:rPr>
          <w:rFonts w:ascii="PT Astra Serif" w:hAnsi="PT Astra Serif"/>
          <w:sz w:val="28"/>
          <w:szCs w:val="28"/>
        </w:rPr>
        <w:t>.</w:t>
      </w:r>
    </w:p>
    <w:p w:rsidR="00E21BB8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b/>
          <w:bCs/>
          <w:sz w:val="28"/>
          <w:szCs w:val="28"/>
        </w:rPr>
        <w:t xml:space="preserve">Раздел II. Цели и задачи реализации программы профилактики </w:t>
      </w:r>
    </w:p>
    <w:p w:rsidR="00E21BB8" w:rsidRPr="00C355DE" w:rsidRDefault="00E21BB8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21BB8" w:rsidRPr="00C355DE" w:rsidRDefault="00E21BB8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21BB8" w:rsidRPr="00C355DE" w:rsidRDefault="00E21BB8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E21BB8" w:rsidRPr="00C355DE" w:rsidRDefault="00E21BB8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1BB8" w:rsidRPr="00C355DE" w:rsidRDefault="00E21BB8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E21BB8" w:rsidRPr="00C355DE" w:rsidRDefault="00E21BB8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прозрачности осуществления регионального государственного строительного надзора;</w:t>
      </w:r>
    </w:p>
    <w:p w:rsidR="00E21BB8" w:rsidRPr="00C355DE" w:rsidRDefault="00E21BB8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E21BB8" w:rsidRPr="00C355DE" w:rsidRDefault="00E21BB8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поставленной цели необходимо  решить следующие основные задачи:</w:t>
      </w:r>
    </w:p>
    <w:p w:rsidR="00E21BB8" w:rsidRPr="00C355DE" w:rsidRDefault="00E21BB8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реализации;</w:t>
      </w:r>
    </w:p>
    <w:p w:rsidR="00E21BB8" w:rsidRPr="00C355DE" w:rsidRDefault="00265F05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BB8"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и внедрение новых средств и методов взаимодействия с контролируемыми лицами;</w:t>
      </w:r>
    </w:p>
    <w:p w:rsidR="00E21BB8" w:rsidRPr="00C355DE" w:rsidRDefault="00265F05" w:rsidP="00E21BB8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1BB8" w:rsidRPr="00C355D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уровня правовой грамотности контролируемых лиц и формирование единообразного понимания установленных требований.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b/>
          <w:bCs/>
          <w:sz w:val="28"/>
          <w:szCs w:val="28"/>
        </w:rPr>
        <w:t xml:space="preserve">Раздел III. Перечень профилактических мероприятий, сроки (периодичность) их проведения </w:t>
      </w:r>
    </w:p>
    <w:p w:rsidR="00E21BB8" w:rsidRPr="0065758B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В настоящее время в стадии сог</w:t>
      </w:r>
      <w:r w:rsidR="00265F05">
        <w:rPr>
          <w:rFonts w:ascii="PT Astra Serif" w:hAnsi="PT Astra Serif" w:cs="PT Astra Serif"/>
          <w:sz w:val="28"/>
          <w:szCs w:val="28"/>
        </w:rPr>
        <w:t>ласования и принятия находится п</w:t>
      </w:r>
      <w:r>
        <w:rPr>
          <w:rFonts w:ascii="PT Astra Serif" w:hAnsi="PT Astra Serif" w:cs="PT Astra Serif"/>
          <w:sz w:val="28"/>
          <w:szCs w:val="28"/>
        </w:rPr>
        <w:t xml:space="preserve">роект постановления Правительства Российской Федерации «Об общих требованиях к организации и осуществлению регионального государственного строительного надзора» (далее – </w:t>
      </w:r>
      <w:r w:rsidR="00265F05">
        <w:rPr>
          <w:rFonts w:ascii="PT Astra Serif" w:hAnsi="PT Astra Serif" w:cs="PT Astra Serif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</w:rPr>
        <w:t xml:space="preserve">роект </w:t>
      </w:r>
      <w:r w:rsidR="00265F05">
        <w:rPr>
          <w:rFonts w:ascii="PT Astra Serif" w:hAnsi="PT Astra Serif" w:cs="PT Astra Serif"/>
          <w:sz w:val="28"/>
          <w:szCs w:val="28"/>
        </w:rPr>
        <w:t>общих требований</w:t>
      </w:r>
      <w:r>
        <w:rPr>
          <w:rFonts w:ascii="PT Astra Serif" w:hAnsi="PT Astra Serif" w:cs="PT Astra Serif"/>
          <w:sz w:val="28"/>
          <w:szCs w:val="28"/>
        </w:rPr>
        <w:t>).</w:t>
      </w:r>
      <w:r>
        <w:rPr>
          <w:rFonts w:ascii="PT Astra Serif" w:hAnsi="PT Astra Serif" w:cs="Calibri"/>
          <w:sz w:val="28"/>
          <w:szCs w:val="28"/>
        </w:rPr>
        <w:t xml:space="preserve"> В соответствии с </w:t>
      </w:r>
      <w:r w:rsidR="00265F05">
        <w:rPr>
          <w:rFonts w:ascii="PT Astra Serif" w:hAnsi="PT Astra Serif" w:cs="Calibri"/>
          <w:sz w:val="28"/>
          <w:szCs w:val="28"/>
        </w:rPr>
        <w:t>проектом общих требований</w:t>
      </w:r>
      <w:r>
        <w:rPr>
          <w:rFonts w:ascii="PT Astra Serif" w:hAnsi="PT Astra Serif" w:cs="Calibri"/>
          <w:sz w:val="28"/>
          <w:szCs w:val="28"/>
        </w:rPr>
        <w:t xml:space="preserve">, размещенном на сайте </w:t>
      </w:r>
      <w:r>
        <w:rPr>
          <w:rFonts w:ascii="PT Astra Serif" w:hAnsi="PT Astra Serif" w:cs="Calibri"/>
          <w:sz w:val="28"/>
          <w:szCs w:val="28"/>
          <w:lang w:val="en-US"/>
        </w:rPr>
        <w:t>regulation</w:t>
      </w:r>
      <w:r w:rsidRPr="00EC16BE">
        <w:rPr>
          <w:rFonts w:ascii="PT Astra Serif" w:hAnsi="PT Astra Serif" w:cs="Calibri"/>
          <w:sz w:val="28"/>
          <w:szCs w:val="28"/>
        </w:rPr>
        <w:t>.</w:t>
      </w:r>
      <w:proofErr w:type="spellStart"/>
      <w:r>
        <w:rPr>
          <w:rFonts w:ascii="PT Astra Serif" w:hAnsi="PT Astra Serif" w:cs="Calibri"/>
          <w:sz w:val="28"/>
          <w:szCs w:val="28"/>
          <w:lang w:val="en-US"/>
        </w:rPr>
        <w:t>gov</w:t>
      </w:r>
      <w:proofErr w:type="spellEnd"/>
      <w:r w:rsidRPr="00EC16BE">
        <w:rPr>
          <w:rFonts w:ascii="PT Astra Serif" w:hAnsi="PT Astra Serif" w:cs="Calibri"/>
          <w:sz w:val="28"/>
          <w:szCs w:val="28"/>
        </w:rPr>
        <w:t>.</w:t>
      </w:r>
      <w:proofErr w:type="spellStart"/>
      <w:r>
        <w:rPr>
          <w:rFonts w:ascii="PT Astra Serif" w:hAnsi="PT Astra Serif" w:cs="Calibri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 w:cs="Calibri"/>
          <w:sz w:val="28"/>
          <w:szCs w:val="28"/>
        </w:rPr>
        <w:t>, п</w:t>
      </w:r>
      <w:r w:rsidRPr="0065758B">
        <w:rPr>
          <w:rFonts w:ascii="PT Astra Serif" w:hAnsi="PT Astra Serif"/>
          <w:sz w:val="28"/>
          <w:szCs w:val="28"/>
        </w:rPr>
        <w:t>ри осуществлении регионального государственного</w:t>
      </w:r>
      <w:r w:rsidR="00265F05">
        <w:rPr>
          <w:rFonts w:ascii="PT Astra Serif" w:hAnsi="PT Astra Serif"/>
          <w:sz w:val="28"/>
          <w:szCs w:val="28"/>
        </w:rPr>
        <w:t xml:space="preserve"> строительного надзора</w:t>
      </w:r>
      <w:r>
        <w:rPr>
          <w:rFonts w:ascii="PT Astra Serif" w:hAnsi="PT Astra Serif"/>
          <w:sz w:val="28"/>
          <w:szCs w:val="28"/>
        </w:rPr>
        <w:t>, в 2022 году</w:t>
      </w:r>
      <w:r w:rsidRPr="0065758B">
        <w:rPr>
          <w:rFonts w:ascii="PT Astra Serif" w:hAnsi="PT Astra Serif"/>
          <w:sz w:val="28"/>
          <w:szCs w:val="28"/>
        </w:rPr>
        <w:t xml:space="preserve"> </w:t>
      </w:r>
      <w:r w:rsidR="00265F05">
        <w:rPr>
          <w:rFonts w:ascii="PT Astra Serif" w:hAnsi="PT Astra Serif"/>
          <w:sz w:val="28"/>
          <w:szCs w:val="28"/>
        </w:rPr>
        <w:t xml:space="preserve">могут осуществляться </w:t>
      </w:r>
      <w:r w:rsidRPr="0065758B">
        <w:rPr>
          <w:rFonts w:ascii="PT Astra Serif" w:hAnsi="PT Astra Serif"/>
          <w:sz w:val="28"/>
          <w:szCs w:val="28"/>
        </w:rPr>
        <w:t xml:space="preserve">следующие профилактические мероприятия: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- информирование</w:t>
      </w:r>
      <w:r>
        <w:rPr>
          <w:rFonts w:ascii="PT Astra Serif" w:hAnsi="PT Astra Serif"/>
          <w:sz w:val="28"/>
          <w:szCs w:val="28"/>
        </w:rPr>
        <w:t xml:space="preserve"> контролируемых лиц</w:t>
      </w:r>
      <w:r w:rsidRPr="0065758B">
        <w:rPr>
          <w:rFonts w:ascii="PT Astra Serif" w:hAnsi="PT Astra Serif"/>
          <w:sz w:val="28"/>
          <w:szCs w:val="28"/>
        </w:rPr>
        <w:t xml:space="preserve">;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- обобщение правоприменительной практики;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- объявление </w:t>
      </w:r>
      <w:r>
        <w:rPr>
          <w:rFonts w:ascii="PT Astra Serif" w:hAnsi="PT Astra Serif"/>
          <w:sz w:val="28"/>
          <w:szCs w:val="28"/>
        </w:rPr>
        <w:t xml:space="preserve">контролируемым лицам </w:t>
      </w:r>
      <w:r w:rsidRPr="0065758B">
        <w:rPr>
          <w:rFonts w:ascii="PT Astra Serif" w:hAnsi="PT Astra Serif"/>
          <w:sz w:val="28"/>
          <w:szCs w:val="28"/>
        </w:rPr>
        <w:t>предостережения</w:t>
      </w:r>
      <w:r w:rsidRPr="00975ECE">
        <w:rPr>
          <w:rFonts w:ascii="PT Astra Serif" w:hAnsi="PT Astra Serif" w:cs="PT Astra Serif"/>
          <w:sz w:val="28"/>
          <w:szCs w:val="28"/>
        </w:rPr>
        <w:t xml:space="preserve"> </w:t>
      </w:r>
      <w:r w:rsidRPr="00A835BB">
        <w:rPr>
          <w:rFonts w:ascii="PT Astra Serif" w:hAnsi="PT Astra Serif" w:cs="PT Astra Serif"/>
          <w:sz w:val="28"/>
          <w:szCs w:val="28"/>
        </w:rPr>
        <w:t>о недопустимости нарушени</w:t>
      </w:r>
      <w:r>
        <w:rPr>
          <w:rFonts w:ascii="PT Astra Serif" w:hAnsi="PT Astra Serif" w:cs="PT Astra Serif"/>
          <w:sz w:val="28"/>
          <w:szCs w:val="28"/>
        </w:rPr>
        <w:t>я обязательных требований</w:t>
      </w:r>
      <w:r w:rsidRPr="0065758B">
        <w:rPr>
          <w:rFonts w:ascii="PT Astra Serif" w:hAnsi="PT Astra Serif"/>
          <w:sz w:val="28"/>
          <w:szCs w:val="28"/>
        </w:rPr>
        <w:t xml:space="preserve">;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- консультирование</w:t>
      </w:r>
      <w:r>
        <w:rPr>
          <w:rFonts w:ascii="PT Astra Serif" w:hAnsi="PT Astra Serif"/>
          <w:sz w:val="28"/>
          <w:szCs w:val="28"/>
        </w:rPr>
        <w:t xml:space="preserve"> представителей контролируемых лиц</w:t>
      </w:r>
      <w:r w:rsidRPr="0065758B">
        <w:rPr>
          <w:rFonts w:ascii="PT Astra Serif" w:hAnsi="PT Astra Serif"/>
          <w:sz w:val="28"/>
          <w:szCs w:val="28"/>
        </w:rPr>
        <w:t xml:space="preserve">;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- профилактический визит. 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Информирование контролируемых лиц осуществляется посредством размещения </w:t>
      </w:r>
      <w:r w:rsidR="00265F05">
        <w:rPr>
          <w:rFonts w:ascii="PT Astra Serif" w:hAnsi="PT Astra Serif" w:cs="PT Astra Serif"/>
          <w:sz w:val="28"/>
          <w:szCs w:val="28"/>
        </w:rPr>
        <w:t>Инспекцией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A91145">
        <w:rPr>
          <w:rFonts w:ascii="PT Astra Serif" w:hAnsi="PT Astra Serif" w:cs="PT Astra Serif"/>
          <w:sz w:val="28"/>
          <w:szCs w:val="28"/>
        </w:rPr>
        <w:t xml:space="preserve">предусмотренных </w:t>
      </w:r>
      <w:hyperlink r:id="rId5" w:history="1">
        <w:r w:rsidRPr="00A91145">
          <w:rPr>
            <w:rFonts w:ascii="PT Astra Serif" w:hAnsi="PT Astra Serif" w:cs="PT Astra Serif"/>
            <w:sz w:val="28"/>
            <w:szCs w:val="28"/>
          </w:rPr>
          <w:t>статьей 46</w:t>
        </w:r>
      </w:hyperlink>
      <w:r w:rsidRPr="00A9114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Закона № 248-ФЗ сведений на официальном сайте </w:t>
      </w:r>
      <w:r w:rsidR="00265F05">
        <w:rPr>
          <w:rFonts w:ascii="PT Astra Serif" w:hAnsi="PT Astra Serif" w:cs="PT Astra Serif"/>
          <w:sz w:val="28"/>
          <w:szCs w:val="28"/>
        </w:rPr>
        <w:t>Инспекции.</w:t>
      </w:r>
    </w:p>
    <w:p w:rsidR="00E21BB8" w:rsidRDefault="00265F05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Инспекция</w:t>
      </w:r>
      <w:r w:rsidR="00E21BB8">
        <w:rPr>
          <w:rFonts w:ascii="PT Astra Serif" w:hAnsi="PT Astra Serif" w:cs="PT Astra Serif"/>
          <w:sz w:val="28"/>
          <w:szCs w:val="28"/>
        </w:rPr>
        <w:t xml:space="preserve"> размещает и поддерживает в актуальном состоянии на официальном сайте: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тексты нормативных правовых актов, регулирующих осуществление регионального государственного строительного надзора;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сведения об изменениях, внесенных в нормативные правовые акты, регулирующие осуществление регионального государственного строительного надзора, о сроках и порядке их вступления в силу;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информацию о мерах ответственности, применяемых при нарушении законодательства о градостроительной деятельности, с текстами в действующей редакции;</w:t>
      </w:r>
    </w:p>
    <w:p w:rsidR="00E21BB8" w:rsidRDefault="00474D6E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E21BB8">
        <w:rPr>
          <w:rFonts w:ascii="PT Astra Serif" w:hAnsi="PT Astra Serif" w:cs="PT Astra Serif"/>
          <w:sz w:val="28"/>
          <w:szCs w:val="28"/>
        </w:rPr>
        <w:t>) программу профилактики рисков причинения вреда;</w:t>
      </w:r>
    </w:p>
    <w:p w:rsidR="00E21BB8" w:rsidRDefault="00474D6E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E21BB8">
        <w:rPr>
          <w:rFonts w:ascii="PT Astra Serif" w:hAnsi="PT Astra Serif" w:cs="PT Astra Serif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E21BB8" w:rsidRDefault="00474D6E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E21BB8">
        <w:rPr>
          <w:rFonts w:ascii="PT Astra Serif" w:hAnsi="PT Astra Serif" w:cs="PT Astra Serif"/>
          <w:sz w:val="28"/>
          <w:szCs w:val="28"/>
        </w:rPr>
        <w:t xml:space="preserve">) сведения о порядке досудебного обжалования решений </w:t>
      </w:r>
      <w:r>
        <w:rPr>
          <w:rFonts w:ascii="PT Astra Serif" w:hAnsi="PT Astra Serif" w:cs="PT Astra Serif"/>
          <w:sz w:val="28"/>
          <w:szCs w:val="28"/>
        </w:rPr>
        <w:t>Инспекции</w:t>
      </w:r>
      <w:r w:rsidR="00E21BB8">
        <w:rPr>
          <w:rFonts w:ascii="PT Astra Serif" w:hAnsi="PT Astra Serif" w:cs="PT Astra Serif"/>
          <w:sz w:val="28"/>
          <w:szCs w:val="28"/>
        </w:rPr>
        <w:t>, действий (бездействия) ее должностных лиц;</w:t>
      </w:r>
    </w:p>
    <w:p w:rsidR="00E21BB8" w:rsidRDefault="00474D6E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E21BB8">
        <w:rPr>
          <w:rFonts w:ascii="PT Astra Serif" w:hAnsi="PT Astra Serif" w:cs="PT Astra Serif"/>
          <w:sz w:val="28"/>
          <w:szCs w:val="28"/>
        </w:rPr>
        <w:t xml:space="preserve">) доклады, содержащие результаты обобщения правоприменительной практики </w:t>
      </w:r>
      <w:r>
        <w:rPr>
          <w:rFonts w:ascii="PT Astra Serif" w:hAnsi="PT Astra Serif" w:cs="PT Astra Serif"/>
          <w:sz w:val="28"/>
          <w:szCs w:val="28"/>
        </w:rPr>
        <w:t>Инспекции</w:t>
      </w:r>
      <w:r w:rsidR="00E21BB8">
        <w:rPr>
          <w:rFonts w:ascii="PT Astra Serif" w:hAnsi="PT Astra Serif" w:cs="PT Astra Serif"/>
          <w:sz w:val="28"/>
          <w:szCs w:val="28"/>
        </w:rPr>
        <w:t>;</w:t>
      </w:r>
    </w:p>
    <w:p w:rsidR="00E21BB8" w:rsidRDefault="00474D6E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E21BB8">
        <w:rPr>
          <w:rFonts w:ascii="PT Astra Serif" w:hAnsi="PT Astra Serif" w:cs="PT Astra Serif"/>
          <w:sz w:val="28"/>
          <w:szCs w:val="28"/>
        </w:rPr>
        <w:t>) доклады о региональном государственном контроле (надзоре);</w:t>
      </w:r>
    </w:p>
    <w:p w:rsidR="00E21BB8" w:rsidRDefault="00474D6E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E21BB8">
        <w:rPr>
          <w:rFonts w:ascii="PT Astra Serif" w:hAnsi="PT Astra Serif" w:cs="PT Astra Serif"/>
          <w:sz w:val="28"/>
          <w:szCs w:val="28"/>
        </w:rPr>
        <w:t xml:space="preserve">) иные сведения, предусмотренные нормативными правовыми актами Российской Федерации, нормативными правовыми актами </w:t>
      </w:r>
      <w:r>
        <w:rPr>
          <w:rFonts w:ascii="PT Astra Serif" w:hAnsi="PT Astra Serif" w:cs="PT Astra Serif"/>
          <w:sz w:val="28"/>
          <w:szCs w:val="28"/>
        </w:rPr>
        <w:t>Кемеровской области – Кузбасса</w:t>
      </w:r>
      <w:r w:rsidR="00E21BB8">
        <w:rPr>
          <w:rFonts w:ascii="PT Astra Serif" w:hAnsi="PT Astra Serif" w:cs="PT Astra Serif"/>
          <w:sz w:val="28"/>
          <w:szCs w:val="28"/>
        </w:rPr>
        <w:t>, настоящей Программой.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Сроки (периодичность) проведения информирования застройщиков – постоянно. 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итогам обобщения правоприменительной практики осуществления регионального государственного строительного надзора не позднее второй декады мая каждого года </w:t>
      </w:r>
      <w:r w:rsidR="00474D6E">
        <w:rPr>
          <w:rFonts w:ascii="PT Astra Serif" w:hAnsi="PT Astra Serif" w:cs="PT Astra Serif"/>
          <w:sz w:val="28"/>
          <w:szCs w:val="28"/>
        </w:rPr>
        <w:t>Инспекция</w:t>
      </w:r>
      <w:r>
        <w:rPr>
          <w:rFonts w:ascii="PT Astra Serif" w:hAnsi="PT Astra Serif" w:cs="PT Astra Serif"/>
          <w:sz w:val="28"/>
          <w:szCs w:val="28"/>
        </w:rPr>
        <w:t xml:space="preserve"> обеспечивает с соблюдением требований, </w:t>
      </w:r>
      <w:r w:rsidRPr="00E13BF9">
        <w:rPr>
          <w:rFonts w:ascii="PT Astra Serif" w:hAnsi="PT Astra Serif" w:cs="PT Astra Serif"/>
          <w:sz w:val="28"/>
          <w:szCs w:val="28"/>
        </w:rPr>
        <w:t xml:space="preserve">указанных в </w:t>
      </w:r>
      <w:hyperlink r:id="rId6" w:history="1">
        <w:r w:rsidRPr="00E13BF9">
          <w:rPr>
            <w:rFonts w:ascii="PT Astra Serif" w:hAnsi="PT Astra Serif" w:cs="PT Astra Serif"/>
            <w:sz w:val="28"/>
            <w:szCs w:val="28"/>
          </w:rPr>
          <w:t>статье 47</w:t>
        </w:r>
      </w:hyperlink>
      <w:r w:rsidRPr="00E13BF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Закона № 248-ФЗ, подготовку и размещение на официальном сайте </w:t>
      </w:r>
      <w:r w:rsidR="00474D6E">
        <w:rPr>
          <w:rFonts w:ascii="PT Astra Serif" w:hAnsi="PT Astra Serif" w:cs="PT Astra Serif"/>
          <w:sz w:val="28"/>
          <w:szCs w:val="28"/>
        </w:rPr>
        <w:t>Инспекции</w:t>
      </w:r>
      <w:r>
        <w:rPr>
          <w:rFonts w:ascii="PT Astra Serif" w:hAnsi="PT Astra Serif" w:cs="PT Astra Serif"/>
          <w:sz w:val="28"/>
          <w:szCs w:val="28"/>
        </w:rPr>
        <w:t xml:space="preserve"> доклада, содержащего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результаты обобщения правоприменительной практики </w:t>
      </w:r>
      <w:r w:rsidR="00474D6E">
        <w:rPr>
          <w:rFonts w:ascii="PT Astra Serif" w:hAnsi="PT Astra Serif" w:cs="PT Astra Serif"/>
          <w:sz w:val="28"/>
          <w:szCs w:val="28"/>
        </w:rPr>
        <w:t>Инспекции</w:t>
      </w:r>
      <w:r>
        <w:rPr>
          <w:rFonts w:ascii="PT Astra Serif" w:hAnsi="PT Astra Serif" w:cs="PT Astra Serif"/>
          <w:sz w:val="28"/>
          <w:szCs w:val="28"/>
        </w:rPr>
        <w:t xml:space="preserve"> за предшествующий календарный год.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Доклад о правоприменительной практике утверждается приказом </w:t>
      </w:r>
      <w:r w:rsidR="00474D6E">
        <w:rPr>
          <w:rFonts w:ascii="PT Astra Serif" w:hAnsi="PT Astra Serif" w:cs="PT Astra Serif"/>
          <w:sz w:val="28"/>
          <w:szCs w:val="28"/>
        </w:rPr>
        <w:t>начальника Инспекции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случае наличия у </w:t>
      </w:r>
      <w:r w:rsidR="00474D6E">
        <w:rPr>
          <w:rFonts w:ascii="PT Astra Serif" w:hAnsi="PT Astra Serif" w:cs="PT Astra Serif"/>
          <w:sz w:val="28"/>
          <w:szCs w:val="28"/>
        </w:rPr>
        <w:t>Инспекции</w:t>
      </w:r>
      <w:r>
        <w:rPr>
          <w:rFonts w:ascii="PT Astra Serif" w:hAnsi="PT Astra Serif" w:cs="PT Astra Serif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474D6E">
        <w:rPr>
          <w:rFonts w:ascii="PT Astra Serif" w:hAnsi="PT Astra Serif" w:cs="PT Astra Serif"/>
          <w:sz w:val="28"/>
          <w:szCs w:val="28"/>
        </w:rPr>
        <w:t>Инспекция</w:t>
      </w:r>
      <w:r>
        <w:rPr>
          <w:rFonts w:ascii="PT Astra Serif" w:hAnsi="PT Astra Serif" w:cs="PT Astra Serif"/>
          <w:sz w:val="28"/>
          <w:szCs w:val="28"/>
        </w:rPr>
        <w:t xml:space="preserve"> объявляет контролируемому лицу в порядке, предусмотренном </w:t>
      </w:r>
      <w:r w:rsidRPr="00A835BB">
        <w:rPr>
          <w:rFonts w:ascii="PT Astra Serif" w:hAnsi="PT Astra Serif" w:cs="PT Astra Serif"/>
          <w:sz w:val="28"/>
          <w:szCs w:val="28"/>
        </w:rPr>
        <w:t>статьей 49</w:t>
      </w:r>
      <w:r>
        <w:rPr>
          <w:rFonts w:ascii="PT Astra Serif" w:hAnsi="PT Astra Serif" w:cs="PT Astra Serif"/>
          <w:sz w:val="28"/>
          <w:szCs w:val="28"/>
        </w:rPr>
        <w:t xml:space="preserve"> Федерального закона №</w:t>
      </w:r>
      <w:r w:rsidRPr="00A835BB">
        <w:rPr>
          <w:rFonts w:ascii="PT Astra Serif" w:hAnsi="PT Astra Serif" w:cs="PT Astra Serif"/>
          <w:sz w:val="28"/>
          <w:szCs w:val="28"/>
        </w:rPr>
        <w:t xml:space="preserve"> 248-ФЗ, предостережение о недопустимости нарушени</w:t>
      </w:r>
      <w:r>
        <w:rPr>
          <w:rFonts w:ascii="PT Astra Serif" w:hAnsi="PT Astra Serif" w:cs="PT Astra Serif"/>
          <w:sz w:val="28"/>
          <w:szCs w:val="28"/>
        </w:rPr>
        <w:t>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Должностное лицо </w:t>
      </w:r>
      <w:r w:rsidR="00474D6E">
        <w:rPr>
          <w:rFonts w:ascii="PT Astra Serif" w:hAnsi="PT Astra Serif" w:cs="PT Astra Serif"/>
          <w:sz w:val="28"/>
          <w:szCs w:val="28"/>
        </w:rPr>
        <w:t>Инспекции</w:t>
      </w:r>
      <w:r>
        <w:rPr>
          <w:rFonts w:ascii="PT Astra Serif" w:hAnsi="PT Astra Serif" w:cs="PT Astra Serif"/>
          <w:sz w:val="28"/>
          <w:szCs w:val="28"/>
        </w:rPr>
        <w:t xml:space="preserve">, уполномоченное на осуществление регионального государственного строительного надзора, по обращениям контролируемых лиц осуществляет консультирование (дает разъяснения по вопросам, связанным с организацией и осуществлением регионального государственного строительного надзора) в </w:t>
      </w:r>
      <w:r w:rsidRPr="002B34F9">
        <w:rPr>
          <w:rFonts w:ascii="PT Astra Serif" w:hAnsi="PT Astra Serif" w:cs="PT Astra Serif"/>
          <w:sz w:val="28"/>
          <w:szCs w:val="28"/>
        </w:rPr>
        <w:t xml:space="preserve">соответствии со </w:t>
      </w:r>
      <w:hyperlink r:id="rId7" w:history="1">
        <w:r w:rsidRPr="002B34F9">
          <w:rPr>
            <w:rFonts w:ascii="PT Astra Serif" w:hAnsi="PT Astra Serif" w:cs="PT Astra Serif"/>
            <w:sz w:val="28"/>
            <w:szCs w:val="28"/>
          </w:rPr>
          <w:t>статьей 50</w:t>
        </w:r>
      </w:hyperlink>
      <w:r>
        <w:rPr>
          <w:rFonts w:ascii="PT Astra Serif" w:hAnsi="PT Astra Serif" w:cs="PT Astra Serif"/>
          <w:sz w:val="28"/>
          <w:szCs w:val="28"/>
        </w:rPr>
        <w:t xml:space="preserve"> Закона №</w:t>
      </w:r>
      <w:r w:rsidRPr="002B34F9">
        <w:rPr>
          <w:rFonts w:ascii="PT Astra Serif" w:hAnsi="PT Astra Serif" w:cs="PT Astra Serif"/>
          <w:sz w:val="28"/>
          <w:szCs w:val="28"/>
        </w:rPr>
        <w:t xml:space="preserve"> 248-ФЗ.</w:t>
      </w:r>
    </w:p>
    <w:p w:rsidR="00474D6E" w:rsidRDefault="00474D6E" w:rsidP="00474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Профилактический визит проводится должностными лицами, уполномоченными на </w:t>
      </w:r>
      <w:r w:rsidRPr="00A84B36">
        <w:rPr>
          <w:rFonts w:ascii="PT Astra Serif" w:hAnsi="PT Astra Serif" w:cs="PT Astra Serif"/>
          <w:sz w:val="28"/>
          <w:szCs w:val="28"/>
        </w:rPr>
        <w:t xml:space="preserve">осуществление регионального государственного контроля (надзора) в соответствии со </w:t>
      </w:r>
      <w:hyperlink r:id="rId8" w:history="1">
        <w:r w:rsidRPr="00A84B36">
          <w:rPr>
            <w:rFonts w:ascii="PT Astra Serif" w:hAnsi="PT Astra Serif" w:cs="PT Astra Serif"/>
            <w:sz w:val="28"/>
            <w:szCs w:val="28"/>
          </w:rPr>
          <w:t>статьей 52</w:t>
        </w:r>
      </w:hyperlink>
      <w:r w:rsidRPr="00A84B36">
        <w:rPr>
          <w:rFonts w:ascii="PT Astra Serif" w:hAnsi="PT Astra Serif" w:cs="PT Astra Serif"/>
          <w:sz w:val="28"/>
          <w:szCs w:val="28"/>
        </w:rPr>
        <w:t xml:space="preserve"> Федерального </w:t>
      </w:r>
      <w:r>
        <w:rPr>
          <w:rFonts w:ascii="PT Astra Serif" w:hAnsi="PT Astra Serif" w:cs="PT Astra Serif"/>
          <w:sz w:val="28"/>
          <w:szCs w:val="28"/>
        </w:rPr>
        <w:t>закона № 248-ФЗ, проектом общих требований – при получении извещения о начале строительства в отношении застройщиков, впервые приступающих к осуществлению строительной деятельности.</w:t>
      </w:r>
    </w:p>
    <w:p w:rsidR="00E21BB8" w:rsidRDefault="00E21BB8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Особенности и порядок проведения профилактического визита </w:t>
      </w:r>
      <w:r w:rsidR="00474D6E">
        <w:rPr>
          <w:rFonts w:ascii="PT Astra Serif" w:hAnsi="PT Astra Serif" w:cs="PT Astra Serif"/>
          <w:sz w:val="28"/>
          <w:szCs w:val="28"/>
        </w:rPr>
        <w:t>могут быть</w:t>
      </w:r>
      <w:r>
        <w:rPr>
          <w:rFonts w:ascii="PT Astra Serif" w:hAnsi="PT Astra Serif" w:cs="PT Astra Serif"/>
          <w:sz w:val="28"/>
          <w:szCs w:val="28"/>
        </w:rPr>
        <w:t xml:space="preserve"> установлены </w:t>
      </w:r>
      <w:r w:rsidR="00474D6E">
        <w:rPr>
          <w:rFonts w:ascii="PT Astra Serif" w:hAnsi="PT Astra Serif" w:cs="PT Astra Serif"/>
          <w:sz w:val="28"/>
          <w:szCs w:val="28"/>
        </w:rPr>
        <w:t>общими требованиями к организации и осуществлению регионального государственного строительного надзора</w:t>
      </w:r>
      <w:r>
        <w:rPr>
          <w:rFonts w:ascii="PT Astra Serif" w:hAnsi="PT Astra Serif" w:cs="PT Astra Serif"/>
          <w:sz w:val="28"/>
          <w:szCs w:val="28"/>
        </w:rPr>
        <w:t xml:space="preserve">, региональным положением о государственном строительном надзоре в </w:t>
      </w:r>
      <w:r w:rsidR="00474D6E">
        <w:rPr>
          <w:rFonts w:ascii="PT Astra Serif" w:hAnsi="PT Astra Serif" w:cs="PT Astra Serif"/>
          <w:sz w:val="28"/>
          <w:szCs w:val="28"/>
        </w:rPr>
        <w:t xml:space="preserve">Кемеровской области – Кузбассе </w:t>
      </w:r>
      <w:r>
        <w:rPr>
          <w:rFonts w:ascii="PT Astra Serif" w:hAnsi="PT Astra Serif" w:cs="PT Astra Serif"/>
          <w:sz w:val="28"/>
          <w:szCs w:val="28"/>
        </w:rPr>
        <w:t>после его утверждения в установленном порядке.</w:t>
      </w:r>
    </w:p>
    <w:p w:rsidR="00474D6E" w:rsidRDefault="00474D6E" w:rsidP="00E2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b/>
          <w:bCs/>
          <w:sz w:val="28"/>
          <w:szCs w:val="28"/>
        </w:rPr>
        <w:t xml:space="preserve">Раздел IV. Показатели результативности и эффективности программы профилактики.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Показател</w:t>
      </w:r>
      <w:r>
        <w:rPr>
          <w:rFonts w:ascii="PT Astra Serif" w:hAnsi="PT Astra Serif"/>
          <w:sz w:val="28"/>
          <w:szCs w:val="28"/>
        </w:rPr>
        <w:t>ем</w:t>
      </w:r>
      <w:r w:rsidRPr="0065758B">
        <w:rPr>
          <w:rFonts w:ascii="PT Astra Serif" w:hAnsi="PT Astra Serif"/>
          <w:sz w:val="28"/>
          <w:szCs w:val="28"/>
        </w:rPr>
        <w:t xml:space="preserve"> результативности и эффективно</w:t>
      </w:r>
      <w:r>
        <w:rPr>
          <w:rFonts w:ascii="PT Astra Serif" w:hAnsi="PT Astra Serif"/>
          <w:sz w:val="28"/>
          <w:szCs w:val="28"/>
        </w:rPr>
        <w:t>сти программы профилактики являе</w:t>
      </w:r>
      <w:r w:rsidRPr="0065758B">
        <w:rPr>
          <w:rFonts w:ascii="PT Astra Serif" w:hAnsi="PT Astra Serif"/>
          <w:sz w:val="28"/>
          <w:szCs w:val="28"/>
        </w:rPr>
        <w:t xml:space="preserve">тся: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отношение к</w:t>
      </w:r>
      <w:r w:rsidRPr="0065758B">
        <w:rPr>
          <w:rFonts w:ascii="PT Astra Serif" w:hAnsi="PT Astra Serif"/>
          <w:sz w:val="28"/>
          <w:szCs w:val="28"/>
        </w:rPr>
        <w:t>оличеств</w:t>
      </w:r>
      <w:r>
        <w:rPr>
          <w:rFonts w:ascii="PT Astra Serif" w:hAnsi="PT Astra Serif"/>
          <w:sz w:val="28"/>
          <w:szCs w:val="28"/>
        </w:rPr>
        <w:t>а</w:t>
      </w:r>
      <w:r w:rsidRPr="006575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проведенных профилактических мероприятий без нарушений требований </w:t>
      </w:r>
      <w:r>
        <w:rPr>
          <w:rFonts w:ascii="PT Astra Serif" w:hAnsi="PT Astra Serif" w:cs="PT Astra Serif"/>
          <w:sz w:val="28"/>
          <w:szCs w:val="28"/>
        </w:rPr>
        <w:t xml:space="preserve">Закона № 248-ФЗ </w:t>
      </w:r>
      <w:r>
        <w:rPr>
          <w:rFonts w:ascii="PT Astra Serif" w:hAnsi="PT Astra Serif"/>
          <w:sz w:val="28"/>
          <w:szCs w:val="28"/>
        </w:rPr>
        <w:t xml:space="preserve">к общему количеству </w:t>
      </w:r>
      <w:r w:rsidRPr="0065758B">
        <w:rPr>
          <w:rFonts w:ascii="PT Astra Serif" w:hAnsi="PT Astra Serif"/>
          <w:sz w:val="28"/>
          <w:szCs w:val="28"/>
        </w:rPr>
        <w:t>проведенных профилактических мероприятий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65758B">
        <w:rPr>
          <w:rFonts w:ascii="PT Astra Serif" w:hAnsi="PT Astra Serif"/>
          <w:sz w:val="28"/>
          <w:szCs w:val="28"/>
        </w:rPr>
        <w:t>(</w:t>
      </w:r>
      <w:proofErr w:type="gramStart"/>
      <w:r w:rsidRPr="0065758B">
        <w:rPr>
          <w:rFonts w:ascii="PT Astra Serif" w:hAnsi="PT Astra Serif"/>
          <w:sz w:val="28"/>
          <w:szCs w:val="28"/>
        </w:rPr>
        <w:t>в</w:t>
      </w:r>
      <w:proofErr w:type="gramEnd"/>
      <w:r w:rsidRPr="0065758B">
        <w:rPr>
          <w:rFonts w:ascii="PT Astra Serif" w:hAnsi="PT Astra Serif"/>
          <w:sz w:val="28"/>
          <w:szCs w:val="28"/>
        </w:rPr>
        <w:t xml:space="preserve"> %). </w:t>
      </w:r>
    </w:p>
    <w:p w:rsidR="00E21BB8" w:rsidRPr="0065758B" w:rsidRDefault="00E21BB8" w:rsidP="00E21B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Базовый период 2022</w:t>
      </w:r>
      <w:r w:rsidRPr="0065758B">
        <w:rPr>
          <w:rFonts w:ascii="PT Astra Serif" w:hAnsi="PT Astra Serif"/>
          <w:sz w:val="28"/>
          <w:szCs w:val="28"/>
        </w:rPr>
        <w:t xml:space="preserve"> года - 100%. В 2022 году показатель должен соответствова</w:t>
      </w:r>
      <w:r>
        <w:rPr>
          <w:rFonts w:ascii="PT Astra Serif" w:hAnsi="PT Astra Serif"/>
          <w:sz w:val="28"/>
          <w:szCs w:val="28"/>
        </w:rPr>
        <w:t>ть показателю базового периода.</w:t>
      </w:r>
    </w:p>
    <w:p w:rsidR="00E21BB8" w:rsidRDefault="00E21BB8" w:rsidP="00E21BB8"/>
    <w:sectPr w:rsidR="00E21BB8" w:rsidSect="007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C4E"/>
    <w:rsid w:val="000A4B6A"/>
    <w:rsid w:val="00122A0D"/>
    <w:rsid w:val="00145787"/>
    <w:rsid w:val="00152212"/>
    <w:rsid w:val="001861EB"/>
    <w:rsid w:val="00190E4E"/>
    <w:rsid w:val="00203E29"/>
    <w:rsid w:val="00265F05"/>
    <w:rsid w:val="00333B33"/>
    <w:rsid w:val="00336DE4"/>
    <w:rsid w:val="003E5861"/>
    <w:rsid w:val="0040097E"/>
    <w:rsid w:val="004719D8"/>
    <w:rsid w:val="00471A4F"/>
    <w:rsid w:val="00474D6E"/>
    <w:rsid w:val="005734E6"/>
    <w:rsid w:val="00640035"/>
    <w:rsid w:val="006C30C9"/>
    <w:rsid w:val="006F510E"/>
    <w:rsid w:val="00703167"/>
    <w:rsid w:val="00764689"/>
    <w:rsid w:val="00774C0D"/>
    <w:rsid w:val="007C22C4"/>
    <w:rsid w:val="008C72CA"/>
    <w:rsid w:val="0091779A"/>
    <w:rsid w:val="0094293F"/>
    <w:rsid w:val="00943F83"/>
    <w:rsid w:val="00955AEA"/>
    <w:rsid w:val="0096052F"/>
    <w:rsid w:val="0098239E"/>
    <w:rsid w:val="00987FDA"/>
    <w:rsid w:val="009A3941"/>
    <w:rsid w:val="009A4C39"/>
    <w:rsid w:val="009B50D3"/>
    <w:rsid w:val="009D33EC"/>
    <w:rsid w:val="00A249D1"/>
    <w:rsid w:val="00A66331"/>
    <w:rsid w:val="00A91585"/>
    <w:rsid w:val="00B2432B"/>
    <w:rsid w:val="00B24B1F"/>
    <w:rsid w:val="00B44452"/>
    <w:rsid w:val="00B56B60"/>
    <w:rsid w:val="00B764C8"/>
    <w:rsid w:val="00BE2C5D"/>
    <w:rsid w:val="00C36DB9"/>
    <w:rsid w:val="00CB1E77"/>
    <w:rsid w:val="00CE7EE4"/>
    <w:rsid w:val="00D61BB6"/>
    <w:rsid w:val="00D92583"/>
    <w:rsid w:val="00DB701E"/>
    <w:rsid w:val="00DC58A4"/>
    <w:rsid w:val="00DE3369"/>
    <w:rsid w:val="00E00C4E"/>
    <w:rsid w:val="00E21BB8"/>
    <w:rsid w:val="00E53CE3"/>
    <w:rsid w:val="00E5772E"/>
    <w:rsid w:val="00EA6AB4"/>
    <w:rsid w:val="00ED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9"/>
  </w:style>
  <w:style w:type="paragraph" w:styleId="1">
    <w:name w:val="heading 1"/>
    <w:basedOn w:val="a"/>
    <w:next w:val="a"/>
    <w:link w:val="10"/>
    <w:uiPriority w:val="9"/>
    <w:qFormat/>
    <w:rsid w:val="00E21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0E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8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861E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90E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2F"/>
    <w:rPr>
      <w:rFonts w:ascii="Tahoma" w:hAnsi="Tahoma" w:cs="Tahoma"/>
      <w:sz w:val="16"/>
      <w:szCs w:val="16"/>
    </w:rPr>
  </w:style>
  <w:style w:type="character" w:customStyle="1" w:styleId="CharStyle16">
    <w:name w:val="Char Style 16"/>
    <w:basedOn w:val="a0"/>
    <w:rsid w:val="00DB701E"/>
    <w:rPr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CharStyle18">
    <w:name w:val="Char Style 18"/>
    <w:basedOn w:val="a0"/>
    <w:rsid w:val="00DB701E"/>
    <w:rPr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paragraph" w:customStyle="1" w:styleId="ConsPlusNonformat">
    <w:name w:val="ConsPlusNonformat"/>
    <w:next w:val="ConsPlusNormal"/>
    <w:rsid w:val="00DB701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rsid w:val="00DB70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WW8Num1z1">
    <w:name w:val="WW8Num1z1"/>
    <w:rsid w:val="0091779A"/>
  </w:style>
  <w:style w:type="paragraph" w:styleId="a6">
    <w:name w:val="Normal (Web)"/>
    <w:basedOn w:val="a"/>
    <w:uiPriority w:val="99"/>
    <w:unhideWhenUsed/>
    <w:rsid w:val="00E2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21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21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21B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6E700A1239BC4847C7223627677D4C20D3D62C8ED9432E66F64343995A97358960692C9E1C7255DEF0B0EAE6AA32372AAA8392D9A44663Ci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6E700A1239BC4847C7223627677D4C20D3D62C8ED9432E66F64343995A97358960692C9E1C7275CEF0B0EAE6AA32372AAA8392D9A44663Ci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F6E700A1239BC4847C7223627677D4C20D3D62C8ED9432E66F64343995A97358960692C9E1C72056EF0B0EAE6AA32372AAA8392D9A44663Ci8F" TargetMode="External"/><Relationship Id="rId5" Type="http://schemas.openxmlformats.org/officeDocument/2006/relationships/hyperlink" Target="consultantplus://offline/ref=2D2B1D7A194EE0B9C4E1B25E8C5A0FC2D09A27E73C8E6FE134BBAFA52A9C8AA3CBD4B80B64827B47425680B03EFBE5EB09049212725C4CB1v52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88B50-4585-4EFC-B470-CF34CD45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a.grigoreva</dc:creator>
  <cp:lastModifiedBy>1</cp:lastModifiedBy>
  <cp:revision>2</cp:revision>
  <dcterms:created xsi:type="dcterms:W3CDTF">2021-09-30T09:04:00Z</dcterms:created>
  <dcterms:modified xsi:type="dcterms:W3CDTF">2021-09-30T09:04:00Z</dcterms:modified>
</cp:coreProperties>
</file>